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E65" w:rsidRDefault="00181E65" w:rsidP="00477295">
      <w:pPr>
        <w:spacing w:after="0"/>
        <w:ind w:right="70"/>
        <w:rPr>
          <w:rFonts w:ascii="Arial" w:hAnsi="Arial" w:cs="Arial"/>
          <w:noProof/>
        </w:rPr>
      </w:pPr>
      <w:bookmarkStart w:id="0" w:name="_GoBack"/>
      <w:bookmarkEnd w:id="0"/>
    </w:p>
    <w:p w:rsidR="00477295" w:rsidRDefault="00477295" w:rsidP="00181E65">
      <w:pPr>
        <w:spacing w:after="0"/>
        <w:ind w:left="1418" w:right="70"/>
        <w:rPr>
          <w:rFonts w:ascii="Arial" w:hAnsi="Arial" w:cs="Arial"/>
          <w:noProof/>
        </w:rPr>
      </w:pPr>
    </w:p>
    <w:p w:rsidR="00477295" w:rsidRDefault="00477295" w:rsidP="00181E65">
      <w:pPr>
        <w:spacing w:after="0"/>
        <w:ind w:left="1418" w:right="70"/>
        <w:rPr>
          <w:rFonts w:ascii="Arial" w:hAnsi="Arial" w:cs="Arial"/>
          <w:noProof/>
        </w:rPr>
      </w:pPr>
    </w:p>
    <w:p w:rsidR="00477295" w:rsidRDefault="00477295" w:rsidP="00181E65">
      <w:pPr>
        <w:spacing w:after="0"/>
        <w:ind w:left="1418" w:right="70"/>
        <w:rPr>
          <w:rFonts w:ascii="Arial" w:hAnsi="Arial" w:cs="Arial"/>
          <w:noProof/>
        </w:rPr>
      </w:pPr>
    </w:p>
    <w:p w:rsidR="00477295" w:rsidRDefault="00477295" w:rsidP="00181E65">
      <w:pPr>
        <w:spacing w:after="0"/>
        <w:ind w:left="1418" w:right="70"/>
        <w:rPr>
          <w:rFonts w:ascii="Arial" w:hAnsi="Arial" w:cs="Arial"/>
          <w:noProof/>
        </w:rPr>
      </w:pPr>
    </w:p>
    <w:p w:rsidR="00477295" w:rsidRPr="00540111" w:rsidRDefault="00477295" w:rsidP="00477295">
      <w:pPr>
        <w:spacing w:after="0"/>
        <w:ind w:right="70"/>
        <w:rPr>
          <w:rFonts w:ascii="Arial" w:hAnsi="Arial" w:cs="Arial"/>
          <w:noProof/>
        </w:rPr>
      </w:pPr>
    </w:p>
    <w:p w:rsidR="00181E65" w:rsidRPr="00540111" w:rsidRDefault="00181E65" w:rsidP="00181E65">
      <w:pPr>
        <w:spacing w:after="0"/>
        <w:ind w:right="70"/>
        <w:rPr>
          <w:rFonts w:ascii="Arial" w:hAnsi="Arial" w:cs="Arial"/>
          <w:noProof/>
        </w:rPr>
      </w:pPr>
    </w:p>
    <w:p w:rsidR="00E97FBC" w:rsidRPr="00181E65" w:rsidRDefault="00477295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Thinking of Selling</w:t>
      </w:r>
      <w:r w:rsidR="00C66FA2" w:rsidRPr="00181E65">
        <w:rPr>
          <w:rFonts w:ascii="Arial" w:hAnsi="Arial" w:cs="Arial"/>
          <w:sz w:val="36"/>
        </w:rPr>
        <w:t>?</w:t>
      </w:r>
    </w:p>
    <w:p w:rsidR="00C66FA2" w:rsidRPr="00181E65" w:rsidRDefault="00C66FA2">
      <w:pPr>
        <w:rPr>
          <w:rFonts w:ascii="Arial" w:hAnsi="Arial" w:cs="Arial"/>
        </w:rPr>
      </w:pPr>
      <w:r w:rsidRPr="00181E65">
        <w:rPr>
          <w:rFonts w:ascii="Arial" w:hAnsi="Arial" w:cs="Arial"/>
        </w:rPr>
        <w:t xml:space="preserve">Employing a real estate agent with a solid understanding of marketplace dynamics and marketing strategy </w:t>
      </w:r>
      <w:r w:rsidR="00181E65" w:rsidRPr="00181E65">
        <w:rPr>
          <w:rFonts w:ascii="Arial" w:hAnsi="Arial" w:cs="Arial"/>
        </w:rPr>
        <w:t>aimed at generating</w:t>
      </w:r>
      <w:r w:rsidRPr="00181E65">
        <w:rPr>
          <w:rFonts w:ascii="Arial" w:hAnsi="Arial" w:cs="Arial"/>
        </w:rPr>
        <w:t xml:space="preserve"> the maximum number of buyer inspections is crucial in achieving the best possible outco</w:t>
      </w:r>
      <w:r w:rsidR="001847E9">
        <w:rPr>
          <w:rFonts w:ascii="Arial" w:hAnsi="Arial" w:cs="Arial"/>
        </w:rPr>
        <w:t>me on your sale</w:t>
      </w:r>
      <w:r w:rsidRPr="00181E65">
        <w:rPr>
          <w:rFonts w:ascii="Arial" w:hAnsi="Arial" w:cs="Arial"/>
        </w:rPr>
        <w:t>.</w:t>
      </w:r>
    </w:p>
    <w:p w:rsidR="00C66FA2" w:rsidRPr="00181E65" w:rsidRDefault="00C66FA2">
      <w:pPr>
        <w:rPr>
          <w:rFonts w:ascii="Arial" w:hAnsi="Arial" w:cs="Arial"/>
        </w:rPr>
      </w:pPr>
      <w:r w:rsidRPr="00181E65">
        <w:rPr>
          <w:rFonts w:ascii="Arial" w:hAnsi="Arial" w:cs="Arial"/>
        </w:rPr>
        <w:t xml:space="preserve">Changing Places agents have sold property </w:t>
      </w:r>
      <w:r w:rsidR="00477295">
        <w:rPr>
          <w:rFonts w:ascii="Arial" w:hAnsi="Arial" w:cs="Arial"/>
        </w:rPr>
        <w:t>Australia</w:t>
      </w:r>
      <w:r w:rsidRPr="00181E65">
        <w:rPr>
          <w:rFonts w:ascii="Arial" w:hAnsi="Arial" w:cs="Arial"/>
        </w:rPr>
        <w:t xml:space="preserve"> </w:t>
      </w:r>
      <w:r w:rsidR="00477295">
        <w:rPr>
          <w:rFonts w:ascii="Arial" w:hAnsi="Arial" w:cs="Arial"/>
        </w:rPr>
        <w:t>wide and in over 25</w:t>
      </w:r>
      <w:r w:rsidRPr="00181E65">
        <w:rPr>
          <w:rFonts w:ascii="Arial" w:hAnsi="Arial" w:cs="Arial"/>
        </w:rPr>
        <w:t>0 Melbourne suburbs. We specialize in providing industry best practice,</w:t>
      </w:r>
      <w:r w:rsidR="001847E9">
        <w:rPr>
          <w:rFonts w:ascii="Arial" w:hAnsi="Arial" w:cs="Arial"/>
        </w:rPr>
        <w:t xml:space="preserve"> world class customer service and we work</w:t>
      </w:r>
      <w:r w:rsidRPr="00181E65">
        <w:rPr>
          <w:rFonts w:ascii="Arial" w:hAnsi="Arial" w:cs="Arial"/>
        </w:rPr>
        <w:t xml:space="preserve"> together with our clients to achieve their property goals</w:t>
      </w:r>
      <w:r w:rsidR="001847E9">
        <w:rPr>
          <w:rFonts w:ascii="Arial" w:hAnsi="Arial" w:cs="Arial"/>
        </w:rPr>
        <w:t>, whilst providing full transparency every step of the way</w:t>
      </w:r>
      <w:r w:rsidRPr="00181E65">
        <w:rPr>
          <w:rFonts w:ascii="Arial" w:hAnsi="Arial" w:cs="Arial"/>
        </w:rPr>
        <w:t>.</w:t>
      </w:r>
    </w:p>
    <w:tbl>
      <w:tblPr>
        <w:tblStyle w:val="LightList1"/>
        <w:tblpPr w:leftFromText="180" w:rightFromText="180" w:vertAnchor="text" w:horzAnchor="margin" w:tblpY="1417"/>
        <w:tblW w:w="9464" w:type="dxa"/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2551"/>
        <w:gridCol w:w="2410"/>
      </w:tblGrid>
      <w:tr w:rsidR="00477295" w:rsidRPr="00540111" w:rsidTr="004772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  <w:vAlign w:val="center"/>
            <w:hideMark/>
          </w:tcPr>
          <w:p w:rsidR="00477295" w:rsidRPr="00E27423" w:rsidRDefault="00477295" w:rsidP="00477295">
            <w:pPr>
              <w:jc w:val="center"/>
              <w:rPr>
                <w:rFonts w:ascii="Arial" w:eastAsia="Times New Roman" w:hAnsi="Arial" w:cs="Arial"/>
              </w:rPr>
            </w:pPr>
            <w:r w:rsidRPr="00540111">
              <w:rPr>
                <w:rFonts w:ascii="Arial" w:eastAsia="Times New Roman" w:hAnsi="Arial" w:cs="Arial"/>
              </w:rPr>
              <w:t>PROPERTY PRICE</w:t>
            </w:r>
          </w:p>
        </w:tc>
        <w:tc>
          <w:tcPr>
            <w:tcW w:w="2127" w:type="dxa"/>
            <w:noWrap/>
            <w:vAlign w:val="center"/>
            <w:hideMark/>
          </w:tcPr>
          <w:p w:rsidR="00477295" w:rsidRPr="00E27423" w:rsidRDefault="00477295" w:rsidP="004772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540111">
              <w:rPr>
                <w:rFonts w:ascii="Arial" w:eastAsia="Times New Roman" w:hAnsi="Arial" w:cs="Arial"/>
              </w:rPr>
              <w:t>OUR FEE</w:t>
            </w:r>
          </w:p>
        </w:tc>
        <w:tc>
          <w:tcPr>
            <w:tcW w:w="2551" w:type="dxa"/>
            <w:noWrap/>
            <w:vAlign w:val="center"/>
            <w:hideMark/>
          </w:tcPr>
          <w:p w:rsidR="00477295" w:rsidRPr="00E27423" w:rsidRDefault="00477295" w:rsidP="004772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540111">
              <w:rPr>
                <w:rFonts w:ascii="Arial" w:eastAsia="Times New Roman" w:hAnsi="Arial" w:cs="Arial"/>
              </w:rPr>
              <w:t>OTHER AGENTS FEE</w:t>
            </w:r>
          </w:p>
        </w:tc>
        <w:tc>
          <w:tcPr>
            <w:tcW w:w="2410" w:type="dxa"/>
            <w:noWrap/>
            <w:vAlign w:val="center"/>
            <w:hideMark/>
          </w:tcPr>
          <w:p w:rsidR="00477295" w:rsidRPr="00E27423" w:rsidRDefault="00477295" w:rsidP="004772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540111">
              <w:rPr>
                <w:rFonts w:ascii="Arial" w:eastAsia="Times New Roman" w:hAnsi="Arial" w:cs="Arial"/>
              </w:rPr>
              <w:t>TYPICAL SAVINGS</w:t>
            </w:r>
          </w:p>
        </w:tc>
      </w:tr>
      <w:tr w:rsidR="00477295" w:rsidRPr="00540111" w:rsidTr="00477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  <w:vAlign w:val="center"/>
            <w:hideMark/>
          </w:tcPr>
          <w:p w:rsidR="00477295" w:rsidRPr="00E27423" w:rsidRDefault="00477295" w:rsidP="0047729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$380</w:t>
            </w:r>
            <w:r w:rsidRPr="00E27423">
              <w:rPr>
                <w:rFonts w:ascii="Arial" w:eastAsia="Times New Roman" w:hAnsi="Arial" w:cs="Arial"/>
                <w:color w:val="000000"/>
              </w:rPr>
              <w:t>,000</w:t>
            </w:r>
          </w:p>
        </w:tc>
        <w:tc>
          <w:tcPr>
            <w:tcW w:w="2127" w:type="dxa"/>
            <w:noWrap/>
            <w:vAlign w:val="center"/>
            <w:hideMark/>
          </w:tcPr>
          <w:p w:rsidR="00477295" w:rsidRPr="00E27423" w:rsidRDefault="00477295" w:rsidP="00477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27423">
              <w:rPr>
                <w:rFonts w:ascii="Arial" w:eastAsia="Times New Roman" w:hAnsi="Arial" w:cs="Arial"/>
                <w:color w:val="000000"/>
              </w:rPr>
              <w:t>$5,000</w:t>
            </w:r>
          </w:p>
        </w:tc>
        <w:tc>
          <w:tcPr>
            <w:tcW w:w="2551" w:type="dxa"/>
            <w:noWrap/>
            <w:vAlign w:val="center"/>
            <w:hideMark/>
          </w:tcPr>
          <w:p w:rsidR="00477295" w:rsidRPr="00E27423" w:rsidRDefault="00477295" w:rsidP="00477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$11,4</w:t>
            </w:r>
            <w:r w:rsidRPr="00E27423">
              <w:rPr>
                <w:rFonts w:ascii="Arial" w:eastAsia="Times New Roman" w:hAnsi="Arial" w:cs="Arial"/>
                <w:color w:val="000000"/>
              </w:rPr>
              <w:t>00</w:t>
            </w:r>
          </w:p>
        </w:tc>
        <w:tc>
          <w:tcPr>
            <w:tcW w:w="2410" w:type="dxa"/>
            <w:noWrap/>
            <w:vAlign w:val="center"/>
            <w:hideMark/>
          </w:tcPr>
          <w:p w:rsidR="00477295" w:rsidRPr="00E27423" w:rsidRDefault="00477295" w:rsidP="00477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$6,4</w:t>
            </w:r>
            <w:r w:rsidRPr="00E27423">
              <w:rPr>
                <w:rFonts w:ascii="Arial" w:eastAsia="Times New Roman" w:hAnsi="Arial" w:cs="Arial"/>
                <w:color w:val="000000"/>
              </w:rPr>
              <w:t>00</w:t>
            </w:r>
          </w:p>
        </w:tc>
      </w:tr>
      <w:tr w:rsidR="00477295" w:rsidRPr="00540111" w:rsidTr="00477295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  <w:vAlign w:val="center"/>
            <w:hideMark/>
          </w:tcPr>
          <w:p w:rsidR="00477295" w:rsidRPr="00E27423" w:rsidRDefault="00477295" w:rsidP="0047729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$50</w:t>
            </w:r>
            <w:r w:rsidRPr="00E27423">
              <w:rPr>
                <w:rFonts w:ascii="Arial" w:eastAsia="Times New Roman" w:hAnsi="Arial" w:cs="Arial"/>
                <w:color w:val="000000"/>
              </w:rPr>
              <w:t>0,000</w:t>
            </w:r>
          </w:p>
        </w:tc>
        <w:tc>
          <w:tcPr>
            <w:tcW w:w="2127" w:type="dxa"/>
            <w:noWrap/>
            <w:vAlign w:val="center"/>
            <w:hideMark/>
          </w:tcPr>
          <w:p w:rsidR="00477295" w:rsidRPr="00E27423" w:rsidRDefault="00477295" w:rsidP="00477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27423">
              <w:rPr>
                <w:rFonts w:ascii="Arial" w:eastAsia="Times New Roman" w:hAnsi="Arial" w:cs="Arial"/>
                <w:color w:val="000000"/>
              </w:rPr>
              <w:t>$7,500</w:t>
            </w:r>
          </w:p>
        </w:tc>
        <w:tc>
          <w:tcPr>
            <w:tcW w:w="2551" w:type="dxa"/>
            <w:noWrap/>
            <w:vAlign w:val="center"/>
            <w:hideMark/>
          </w:tcPr>
          <w:p w:rsidR="00477295" w:rsidRPr="00E27423" w:rsidRDefault="00477295" w:rsidP="00477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$15</w:t>
            </w:r>
            <w:r w:rsidRPr="00E27423">
              <w:rPr>
                <w:rFonts w:ascii="Arial" w:eastAsia="Times New Roman" w:hAnsi="Arial" w:cs="Arial"/>
                <w:color w:val="000000"/>
              </w:rPr>
              <w:t>,000</w:t>
            </w:r>
          </w:p>
        </w:tc>
        <w:tc>
          <w:tcPr>
            <w:tcW w:w="2410" w:type="dxa"/>
            <w:noWrap/>
            <w:vAlign w:val="center"/>
            <w:hideMark/>
          </w:tcPr>
          <w:p w:rsidR="00477295" w:rsidRPr="00E27423" w:rsidRDefault="00477295" w:rsidP="00477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$7</w:t>
            </w:r>
            <w:r w:rsidRPr="00E27423">
              <w:rPr>
                <w:rFonts w:ascii="Arial" w:eastAsia="Times New Roman" w:hAnsi="Arial" w:cs="Arial"/>
                <w:color w:val="000000"/>
              </w:rPr>
              <w:t>,500</w:t>
            </w:r>
          </w:p>
        </w:tc>
      </w:tr>
      <w:tr w:rsidR="00477295" w:rsidRPr="00540111" w:rsidTr="00477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  <w:vAlign w:val="center"/>
            <w:hideMark/>
          </w:tcPr>
          <w:p w:rsidR="00477295" w:rsidRPr="00E27423" w:rsidRDefault="00477295" w:rsidP="0047729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$750</w:t>
            </w:r>
            <w:r w:rsidRPr="00E27423">
              <w:rPr>
                <w:rFonts w:ascii="Arial" w:eastAsia="Times New Roman" w:hAnsi="Arial" w:cs="Arial"/>
                <w:color w:val="000000"/>
              </w:rPr>
              <w:t>,000</w:t>
            </w:r>
          </w:p>
        </w:tc>
        <w:tc>
          <w:tcPr>
            <w:tcW w:w="2127" w:type="dxa"/>
            <w:noWrap/>
            <w:vAlign w:val="center"/>
            <w:hideMark/>
          </w:tcPr>
          <w:p w:rsidR="00477295" w:rsidRPr="00E27423" w:rsidRDefault="00477295" w:rsidP="00477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27423">
              <w:rPr>
                <w:rFonts w:ascii="Arial" w:eastAsia="Times New Roman" w:hAnsi="Arial" w:cs="Arial"/>
                <w:color w:val="000000"/>
              </w:rPr>
              <w:t>$7,500</w:t>
            </w:r>
          </w:p>
        </w:tc>
        <w:tc>
          <w:tcPr>
            <w:tcW w:w="2551" w:type="dxa"/>
            <w:noWrap/>
            <w:vAlign w:val="center"/>
            <w:hideMark/>
          </w:tcPr>
          <w:p w:rsidR="00477295" w:rsidRPr="00E27423" w:rsidRDefault="00477295" w:rsidP="00477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27423">
              <w:rPr>
                <w:rFonts w:ascii="Arial" w:eastAsia="Times New Roman" w:hAnsi="Arial" w:cs="Arial"/>
                <w:color w:val="000000"/>
              </w:rPr>
              <w:t>$22,500</w:t>
            </w:r>
          </w:p>
        </w:tc>
        <w:tc>
          <w:tcPr>
            <w:tcW w:w="2410" w:type="dxa"/>
            <w:noWrap/>
            <w:vAlign w:val="center"/>
            <w:hideMark/>
          </w:tcPr>
          <w:p w:rsidR="00477295" w:rsidRPr="00E27423" w:rsidRDefault="00477295" w:rsidP="00477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27423">
              <w:rPr>
                <w:rFonts w:ascii="Arial" w:eastAsia="Times New Roman" w:hAnsi="Arial" w:cs="Arial"/>
                <w:color w:val="000000"/>
              </w:rPr>
              <w:t>$15,000</w:t>
            </w:r>
          </w:p>
        </w:tc>
      </w:tr>
      <w:tr w:rsidR="00477295" w:rsidRPr="00540111" w:rsidTr="00477295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  <w:vAlign w:val="center"/>
            <w:hideMark/>
          </w:tcPr>
          <w:p w:rsidR="00477295" w:rsidRPr="00E27423" w:rsidRDefault="00477295" w:rsidP="0047729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7423">
              <w:rPr>
                <w:rFonts w:ascii="Arial" w:eastAsia="Times New Roman" w:hAnsi="Arial" w:cs="Arial"/>
                <w:color w:val="000000"/>
              </w:rPr>
              <w:t>$1,200,000</w:t>
            </w:r>
          </w:p>
        </w:tc>
        <w:tc>
          <w:tcPr>
            <w:tcW w:w="2127" w:type="dxa"/>
            <w:noWrap/>
            <w:vAlign w:val="center"/>
            <w:hideMark/>
          </w:tcPr>
          <w:p w:rsidR="00477295" w:rsidRPr="00E27423" w:rsidRDefault="00477295" w:rsidP="00477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27423">
              <w:rPr>
                <w:rFonts w:ascii="Arial" w:eastAsia="Times New Roman" w:hAnsi="Arial" w:cs="Arial"/>
                <w:color w:val="000000"/>
              </w:rPr>
              <w:t>$12,500</w:t>
            </w:r>
          </w:p>
        </w:tc>
        <w:tc>
          <w:tcPr>
            <w:tcW w:w="2551" w:type="dxa"/>
            <w:noWrap/>
            <w:vAlign w:val="center"/>
            <w:hideMark/>
          </w:tcPr>
          <w:p w:rsidR="00477295" w:rsidRPr="00E27423" w:rsidRDefault="00477295" w:rsidP="00477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27423">
              <w:rPr>
                <w:rFonts w:ascii="Arial" w:eastAsia="Times New Roman" w:hAnsi="Arial" w:cs="Arial"/>
                <w:color w:val="000000"/>
              </w:rPr>
              <w:t>$30,000</w:t>
            </w:r>
          </w:p>
        </w:tc>
        <w:tc>
          <w:tcPr>
            <w:tcW w:w="2410" w:type="dxa"/>
            <w:noWrap/>
            <w:vAlign w:val="center"/>
            <w:hideMark/>
          </w:tcPr>
          <w:p w:rsidR="00477295" w:rsidRPr="00E27423" w:rsidRDefault="00477295" w:rsidP="004772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27423">
              <w:rPr>
                <w:rFonts w:ascii="Arial" w:eastAsia="Times New Roman" w:hAnsi="Arial" w:cs="Arial"/>
                <w:color w:val="000000"/>
              </w:rPr>
              <w:t>$17,500</w:t>
            </w:r>
          </w:p>
        </w:tc>
      </w:tr>
      <w:tr w:rsidR="00477295" w:rsidRPr="00540111" w:rsidTr="00477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  <w:vAlign w:val="center"/>
            <w:hideMark/>
          </w:tcPr>
          <w:p w:rsidR="00477295" w:rsidRPr="00E27423" w:rsidRDefault="00477295" w:rsidP="0047729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7423">
              <w:rPr>
                <w:rFonts w:ascii="Arial" w:eastAsia="Times New Roman" w:hAnsi="Arial" w:cs="Arial"/>
                <w:color w:val="000000"/>
              </w:rPr>
              <w:t>$1,800,000</w:t>
            </w:r>
          </w:p>
        </w:tc>
        <w:tc>
          <w:tcPr>
            <w:tcW w:w="2127" w:type="dxa"/>
            <w:noWrap/>
            <w:vAlign w:val="center"/>
            <w:hideMark/>
          </w:tcPr>
          <w:p w:rsidR="00477295" w:rsidRPr="00E27423" w:rsidRDefault="00477295" w:rsidP="00477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27423">
              <w:rPr>
                <w:rFonts w:ascii="Arial" w:eastAsia="Times New Roman" w:hAnsi="Arial" w:cs="Arial"/>
                <w:color w:val="000000"/>
              </w:rPr>
              <w:t>$18,000</w:t>
            </w:r>
          </w:p>
        </w:tc>
        <w:tc>
          <w:tcPr>
            <w:tcW w:w="2551" w:type="dxa"/>
            <w:noWrap/>
            <w:vAlign w:val="center"/>
            <w:hideMark/>
          </w:tcPr>
          <w:p w:rsidR="00477295" w:rsidRPr="00E27423" w:rsidRDefault="00477295" w:rsidP="00477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27423">
              <w:rPr>
                <w:rFonts w:ascii="Arial" w:eastAsia="Times New Roman" w:hAnsi="Arial" w:cs="Arial"/>
                <w:color w:val="000000"/>
              </w:rPr>
              <w:t>$36,000</w:t>
            </w:r>
          </w:p>
        </w:tc>
        <w:tc>
          <w:tcPr>
            <w:tcW w:w="2410" w:type="dxa"/>
            <w:noWrap/>
            <w:vAlign w:val="center"/>
            <w:hideMark/>
          </w:tcPr>
          <w:p w:rsidR="00477295" w:rsidRPr="00E27423" w:rsidRDefault="00477295" w:rsidP="004772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E27423">
              <w:rPr>
                <w:rFonts w:ascii="Arial" w:eastAsia="Times New Roman" w:hAnsi="Arial" w:cs="Arial"/>
                <w:color w:val="000000"/>
              </w:rPr>
              <w:t>$18,000</w:t>
            </w:r>
          </w:p>
        </w:tc>
      </w:tr>
      <w:tr w:rsidR="00477295" w:rsidRPr="00540111" w:rsidTr="00477295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gridSpan w:val="2"/>
            <w:noWrap/>
            <w:vAlign w:val="center"/>
            <w:hideMark/>
          </w:tcPr>
          <w:p w:rsidR="00477295" w:rsidRPr="00540111" w:rsidRDefault="00477295" w:rsidP="00477295">
            <w:pPr>
              <w:rPr>
                <w:rFonts w:ascii="Arial" w:eastAsia="Times New Roman" w:hAnsi="Arial" w:cs="Arial"/>
                <w:color w:val="000000"/>
              </w:rPr>
            </w:pPr>
            <w:r w:rsidRPr="00540111">
              <w:rPr>
                <w:rFonts w:ascii="Arial" w:hAnsi="Arial" w:cs="Arial"/>
              </w:rPr>
              <w:t>Increased Savings Over $2,500,000</w:t>
            </w:r>
          </w:p>
        </w:tc>
        <w:tc>
          <w:tcPr>
            <w:tcW w:w="4961" w:type="dxa"/>
            <w:gridSpan w:val="2"/>
            <w:vAlign w:val="center"/>
          </w:tcPr>
          <w:p w:rsidR="00477295" w:rsidRPr="00540111" w:rsidRDefault="00477295" w:rsidP="004772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40111">
              <w:rPr>
                <w:rFonts w:ascii="Arial" w:hAnsi="Arial" w:cs="Arial"/>
                <w:b/>
              </w:rPr>
              <w:t xml:space="preserve"> *excludes GST</w:t>
            </w:r>
          </w:p>
        </w:tc>
      </w:tr>
    </w:tbl>
    <w:p w:rsidR="00477295" w:rsidRDefault="00C66FA2">
      <w:pPr>
        <w:rPr>
          <w:rFonts w:ascii="Arial" w:hAnsi="Arial" w:cs="Arial"/>
        </w:rPr>
      </w:pPr>
      <w:r w:rsidRPr="00181E65">
        <w:rPr>
          <w:rFonts w:ascii="Arial" w:hAnsi="Arial" w:cs="Arial"/>
        </w:rPr>
        <w:t xml:space="preserve">Our qualified database of national buyers looking to purchase quality properties is </w:t>
      </w:r>
      <w:r w:rsidR="00181E65">
        <w:rPr>
          <w:rFonts w:ascii="Arial" w:hAnsi="Arial" w:cs="Arial"/>
        </w:rPr>
        <w:t>one of our greatest assets</w:t>
      </w:r>
      <w:r w:rsidRPr="00181E65">
        <w:rPr>
          <w:rFonts w:ascii="Arial" w:hAnsi="Arial" w:cs="Arial"/>
        </w:rPr>
        <w:t xml:space="preserve">, </w:t>
      </w:r>
      <w:r w:rsidR="00181E65">
        <w:rPr>
          <w:rFonts w:ascii="Arial" w:hAnsi="Arial" w:cs="Arial"/>
        </w:rPr>
        <w:t xml:space="preserve">combine this with expert strategy and professional advice, </w:t>
      </w:r>
      <w:r w:rsidR="00477295">
        <w:rPr>
          <w:rFonts w:ascii="Arial" w:hAnsi="Arial" w:cs="Arial"/>
        </w:rPr>
        <w:t>refer to</w:t>
      </w:r>
      <w:r w:rsidR="00181E65">
        <w:rPr>
          <w:rFonts w:ascii="Arial" w:hAnsi="Arial" w:cs="Arial"/>
        </w:rPr>
        <w:t xml:space="preserve"> our chart below and discover how you can </w:t>
      </w:r>
      <w:r w:rsidR="00181E65" w:rsidRPr="001847E9">
        <w:rPr>
          <w:rFonts w:ascii="Arial" w:hAnsi="Arial" w:cs="Arial"/>
          <w:b/>
          <w:i/>
        </w:rPr>
        <w:t>save up to 65% on agent’s fees</w:t>
      </w:r>
      <w:r w:rsidR="00181E65">
        <w:rPr>
          <w:rFonts w:ascii="Arial" w:hAnsi="Arial" w:cs="Arial"/>
        </w:rPr>
        <w:t xml:space="preserve"> and receive world class customer service</w:t>
      </w:r>
      <w:r w:rsidR="00477295">
        <w:rPr>
          <w:rFonts w:ascii="Arial" w:hAnsi="Arial" w:cs="Arial"/>
        </w:rPr>
        <w:t>… w</w:t>
      </w:r>
      <w:r w:rsidR="00181E65">
        <w:rPr>
          <w:rFonts w:ascii="Arial" w:hAnsi="Arial" w:cs="Arial"/>
        </w:rPr>
        <w:t>e guarantee it.</w:t>
      </w:r>
    </w:p>
    <w:p w:rsidR="00477295" w:rsidRDefault="00477295" w:rsidP="00477295">
      <w:pPr>
        <w:spacing w:after="0"/>
        <w:rPr>
          <w:rFonts w:ascii="Arial" w:hAnsi="Arial" w:cs="Arial"/>
        </w:rPr>
      </w:pPr>
    </w:p>
    <w:p w:rsidR="00C66FA2" w:rsidRDefault="00181E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call Cameron Fisher on </w:t>
      </w:r>
      <w:r w:rsidRPr="001847E9">
        <w:rPr>
          <w:rFonts w:ascii="Arial" w:hAnsi="Arial" w:cs="Arial"/>
          <w:b/>
        </w:rPr>
        <w:t>0418 313 031</w:t>
      </w:r>
      <w:r w:rsidR="00477295" w:rsidRPr="00477295">
        <w:rPr>
          <w:rFonts w:ascii="Arial" w:hAnsi="Arial" w:cs="Arial"/>
        </w:rPr>
        <w:t xml:space="preserve"> </w:t>
      </w:r>
      <w:r w:rsidR="00477295">
        <w:rPr>
          <w:rFonts w:ascii="Arial" w:hAnsi="Arial" w:cs="Arial"/>
        </w:rPr>
        <w:t>to discuss your needs further</w:t>
      </w:r>
      <w:r w:rsidR="00477295">
        <w:rPr>
          <w:rFonts w:ascii="Arial" w:hAnsi="Arial" w:cs="Arial"/>
          <w:b/>
        </w:rPr>
        <w:t xml:space="preserve"> (or) </w:t>
      </w:r>
      <w:r w:rsidR="00477295" w:rsidRPr="00477295">
        <w:rPr>
          <w:rFonts w:ascii="Arial" w:hAnsi="Arial" w:cs="Arial"/>
        </w:rPr>
        <w:t>check us out online at</w:t>
      </w:r>
      <w:r w:rsidR="00477295">
        <w:rPr>
          <w:rFonts w:ascii="Arial" w:hAnsi="Arial" w:cs="Arial"/>
          <w:b/>
        </w:rPr>
        <w:t xml:space="preserve"> www.changingplaces.com.au</w:t>
      </w:r>
      <w:r>
        <w:rPr>
          <w:rFonts w:ascii="Arial" w:hAnsi="Arial" w:cs="Arial"/>
        </w:rPr>
        <w:t xml:space="preserve"> </w:t>
      </w:r>
    </w:p>
    <w:p w:rsidR="001847E9" w:rsidRDefault="001847E9">
      <w:pPr>
        <w:rPr>
          <w:rFonts w:ascii="Arial" w:hAnsi="Arial" w:cs="Arial"/>
        </w:rPr>
      </w:pPr>
      <w:r>
        <w:rPr>
          <w:rFonts w:ascii="Arial" w:hAnsi="Arial" w:cs="Arial"/>
        </w:rPr>
        <w:t>We look forward to meeting you</w:t>
      </w:r>
    </w:p>
    <w:p w:rsidR="001847E9" w:rsidRDefault="001847E9">
      <w:pPr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:rsidR="001847E9" w:rsidRDefault="001847E9">
      <w:pPr>
        <w:rPr>
          <w:rFonts w:ascii="Arial" w:hAnsi="Arial" w:cs="Arial"/>
        </w:rPr>
      </w:pPr>
    </w:p>
    <w:p w:rsidR="001847E9" w:rsidRDefault="001847E9" w:rsidP="001847E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Cameron Fisher (AAPI)</w:t>
      </w:r>
    </w:p>
    <w:p w:rsidR="00C66FA2" w:rsidRDefault="001847E9" w:rsidP="001847E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Managing Director</w:t>
      </w:r>
    </w:p>
    <w:p w:rsidR="00477295" w:rsidRDefault="00477295" w:rsidP="001847E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M: 0418 313 031</w:t>
      </w:r>
    </w:p>
    <w:p w:rsidR="00477295" w:rsidRDefault="00477295" w:rsidP="001847E9">
      <w:pPr>
        <w:spacing w:after="0"/>
      </w:pPr>
      <w:r>
        <w:rPr>
          <w:rFonts w:ascii="Arial" w:hAnsi="Arial" w:cs="Arial"/>
        </w:rPr>
        <w:t>E: sales@changingplaces.com.au</w:t>
      </w:r>
    </w:p>
    <w:sectPr w:rsidR="00477295" w:rsidSect="004772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FA2"/>
    <w:rsid w:val="00181E65"/>
    <w:rsid w:val="001847E9"/>
    <w:rsid w:val="00477295"/>
    <w:rsid w:val="00C66FA2"/>
    <w:rsid w:val="00E26AD7"/>
    <w:rsid w:val="00E9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5E9F9F-A53C-434B-A63B-C2ACA448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F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List1">
    <w:name w:val="Light List1"/>
    <w:basedOn w:val="TableNormal"/>
    <w:uiPriority w:val="61"/>
    <w:rsid w:val="00181E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Changing Places - Billy Dounis</cp:lastModifiedBy>
  <cp:revision>2</cp:revision>
  <dcterms:created xsi:type="dcterms:W3CDTF">2014-08-01T06:30:00Z</dcterms:created>
  <dcterms:modified xsi:type="dcterms:W3CDTF">2014-08-01T06:30:00Z</dcterms:modified>
</cp:coreProperties>
</file>