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AB" w:rsidRDefault="00B23B84" w:rsidP="00B23B84">
      <w:pPr>
        <w:rPr>
          <w:b/>
          <w:color w:val="FF99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29877" wp14:editId="359FCF9E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2" name="Picture 2" descr="H:\1.  SALES\PROJECTS\A. Marketing &amp; Design\Logos\logo 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.  SALES\PROJECTS\A. Marketing &amp; Design\Logos\logo 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84" w:rsidRDefault="00B23B84" w:rsidP="00B23B84">
      <w:pPr>
        <w:jc w:val="center"/>
        <w:rPr>
          <w:b/>
          <w:color w:val="ED1C24"/>
          <w:sz w:val="52"/>
          <w:szCs w:val="52"/>
        </w:rPr>
      </w:pPr>
    </w:p>
    <w:p w:rsidR="00B23B84" w:rsidRDefault="00B23B84" w:rsidP="00B23B84">
      <w:pPr>
        <w:jc w:val="center"/>
        <w:rPr>
          <w:b/>
          <w:color w:val="ED1C24"/>
          <w:sz w:val="52"/>
          <w:szCs w:val="52"/>
        </w:rPr>
      </w:pPr>
    </w:p>
    <w:p w:rsidR="0091459A" w:rsidRDefault="0091459A" w:rsidP="00B23B84">
      <w:pPr>
        <w:jc w:val="center"/>
        <w:rPr>
          <w:b/>
          <w:color w:val="ED1C24"/>
          <w:sz w:val="52"/>
          <w:szCs w:val="52"/>
        </w:rPr>
      </w:pPr>
    </w:p>
    <w:p w:rsidR="00B1079D" w:rsidRPr="00B23B84" w:rsidRDefault="00B23B84" w:rsidP="00B23B84">
      <w:pPr>
        <w:jc w:val="center"/>
        <w:rPr>
          <w:b/>
          <w:color w:val="ED1C24"/>
          <w:sz w:val="52"/>
          <w:szCs w:val="52"/>
        </w:rPr>
      </w:pPr>
      <w:r>
        <w:rPr>
          <w:b/>
          <w:color w:val="ED1C24"/>
          <w:sz w:val="52"/>
          <w:szCs w:val="52"/>
        </w:rPr>
        <w:t>Open for Inspection - Checklist</w:t>
      </w:r>
    </w:p>
    <w:p w:rsidR="00FF20AB" w:rsidRDefault="00FF20AB" w:rsidP="00B23B84">
      <w:pPr>
        <w:rPr>
          <w:b/>
        </w:rPr>
      </w:pPr>
    </w:p>
    <w:p w:rsidR="00B23B84" w:rsidRDefault="00B23B84" w:rsidP="00B23B84">
      <w:pPr>
        <w:ind w:right="1246"/>
        <w:rPr>
          <w:b/>
        </w:rPr>
      </w:pP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Open for inspection flag displayed</w:t>
      </w:r>
    </w:p>
    <w:p w:rsid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Directional signage placed at front of property and nearest street intersection</w:t>
      </w: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color w:val="ED1C24"/>
          <w:sz w:val="28"/>
        </w:rPr>
        <w:tab/>
      </w:r>
      <w:r>
        <w:rPr>
          <w:sz w:val="28"/>
        </w:rPr>
        <w:t>Arrive at the property 10 minutes early</w:t>
      </w: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Vendors / Tenants not present during inspection</w:t>
      </w: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Strong product knowledge: land size, rates, potential rental return, comparable sales, when was the home built,</w:t>
      </w: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Property brochures on display</w:t>
      </w: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bookmarkStart w:id="0" w:name="_GoBack"/>
      <w:bookmarkEnd w:id="0"/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All lights turned on &amp; music playing – set the scene</w:t>
      </w:r>
    </w:p>
    <w:p w:rsid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On display:</w:t>
      </w:r>
    </w:p>
    <w:p w:rsidR="00B23B84" w:rsidRPr="00B23B84" w:rsidRDefault="00B23B84" w:rsidP="00B23B84">
      <w:pPr>
        <w:pStyle w:val="heading"/>
        <w:numPr>
          <w:ilvl w:val="0"/>
          <w:numId w:val="10"/>
        </w:numPr>
        <w:ind w:right="1247"/>
        <w:rPr>
          <w:sz w:val="28"/>
        </w:rPr>
      </w:pPr>
      <w:r>
        <w:rPr>
          <w:sz w:val="28"/>
        </w:rPr>
        <w:t xml:space="preserve">       </w:t>
      </w:r>
      <w:r w:rsidRPr="00B23B84">
        <w:rPr>
          <w:sz w:val="28"/>
        </w:rPr>
        <w:t>Business Cards</w:t>
      </w:r>
    </w:p>
    <w:p w:rsidR="00B23B84" w:rsidRPr="00B23B84" w:rsidRDefault="00B23B84" w:rsidP="00B23B84">
      <w:pPr>
        <w:pStyle w:val="heading"/>
        <w:numPr>
          <w:ilvl w:val="0"/>
          <w:numId w:val="10"/>
        </w:numPr>
        <w:ind w:right="1247"/>
        <w:rPr>
          <w:sz w:val="28"/>
        </w:rPr>
      </w:pPr>
      <w:r>
        <w:rPr>
          <w:color w:val="ED1C24"/>
          <w:sz w:val="28"/>
        </w:rPr>
        <w:tab/>
      </w:r>
      <w:r w:rsidRPr="00B23B84">
        <w:rPr>
          <w:sz w:val="28"/>
        </w:rPr>
        <w:t>Property Brochures</w:t>
      </w:r>
    </w:p>
    <w:p w:rsidR="00B23B84" w:rsidRPr="00B23B84" w:rsidRDefault="00B23B84" w:rsidP="00B23B84">
      <w:pPr>
        <w:pStyle w:val="heading"/>
        <w:ind w:left="1277" w:right="124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>
        <w:rPr>
          <w:color w:val="ED1C24"/>
          <w:sz w:val="28"/>
        </w:rPr>
        <w:tab/>
      </w:r>
      <w:r w:rsidRPr="00B23B84">
        <w:rPr>
          <w:sz w:val="28"/>
        </w:rPr>
        <w:t>Company Brochure / Commission Table</w:t>
      </w:r>
    </w:p>
    <w:p w:rsidR="00B23B84" w:rsidRPr="00B23B84" w:rsidRDefault="00B23B84" w:rsidP="00B23B84">
      <w:pPr>
        <w:pStyle w:val="heading"/>
        <w:ind w:left="1277" w:right="124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>
        <w:rPr>
          <w:color w:val="ED1C24"/>
          <w:sz w:val="28"/>
        </w:rPr>
        <w:tab/>
      </w:r>
      <w:r w:rsidRPr="00B23B84">
        <w:rPr>
          <w:sz w:val="28"/>
        </w:rPr>
        <w:t>Agent Profile Brochure</w:t>
      </w:r>
    </w:p>
    <w:p w:rsidR="00B23B84" w:rsidRPr="00B23B84" w:rsidRDefault="00B23B84" w:rsidP="00B23B84">
      <w:pPr>
        <w:pStyle w:val="heading"/>
        <w:ind w:left="1277" w:right="124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>
        <w:rPr>
          <w:color w:val="ED1C24"/>
          <w:sz w:val="28"/>
        </w:rPr>
        <w:tab/>
      </w:r>
      <w:r w:rsidRPr="00B23B84">
        <w:rPr>
          <w:sz w:val="28"/>
        </w:rPr>
        <w:t>Comparable sales</w:t>
      </w:r>
    </w:p>
    <w:p w:rsidR="00B23B84" w:rsidRPr="00B23B84" w:rsidRDefault="00B23B84" w:rsidP="00B23B84">
      <w:pPr>
        <w:pStyle w:val="heading"/>
        <w:spacing w:after="200"/>
        <w:ind w:left="1277" w:right="124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>
        <w:rPr>
          <w:color w:val="ED1C24"/>
          <w:sz w:val="28"/>
        </w:rPr>
        <w:tab/>
      </w:r>
      <w:r w:rsidRPr="00B23B84">
        <w:rPr>
          <w:sz w:val="28"/>
        </w:rPr>
        <w:t>Contracts / S32’s</w:t>
      </w: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Pen, paper, clipboard and open for inspection capture forms</w:t>
      </w:r>
    </w:p>
    <w:p w:rsidR="00B23B84" w:rsidRPr="00B23B84" w:rsidRDefault="00B23B84" w:rsidP="00B23B84">
      <w:pPr>
        <w:pStyle w:val="heading"/>
        <w:spacing w:after="200"/>
        <w:ind w:left="1418" w:right="1247" w:hanging="567"/>
        <w:rPr>
          <w:sz w:val="28"/>
        </w:rPr>
      </w:pPr>
      <w:r w:rsidRPr="00B23B84">
        <w:rPr>
          <w:color w:val="ED1C24"/>
          <w:sz w:val="28"/>
        </w:rPr>
        <w:sym w:font="Wingdings" w:char="F06F"/>
      </w:r>
      <w:r w:rsidRPr="00B23B84">
        <w:rPr>
          <w:sz w:val="28"/>
        </w:rPr>
        <w:tab/>
      </w:r>
      <w:r>
        <w:rPr>
          <w:sz w:val="28"/>
        </w:rPr>
        <w:t>Ensure all lights are off and property is locked before leaving</w:t>
      </w:r>
    </w:p>
    <w:p w:rsidR="00FF20AB" w:rsidRPr="0091459A" w:rsidRDefault="00FD1EB4" w:rsidP="0091459A">
      <w:pPr>
        <w:pStyle w:val="heading"/>
        <w:spacing w:after="200"/>
        <w:ind w:left="1418" w:right="1247" w:hanging="567"/>
        <w:rPr>
          <w:sz w:val="28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E1FA2" wp14:editId="7900810F">
                <wp:simplePos x="0" y="0"/>
                <wp:positionH relativeFrom="margin">
                  <wp:posOffset>6191250</wp:posOffset>
                </wp:positionH>
                <wp:positionV relativeFrom="paragraph">
                  <wp:posOffset>961390</wp:posOffset>
                </wp:positionV>
                <wp:extent cx="752475" cy="190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B4" w:rsidRPr="00ED64E9" w:rsidRDefault="00FD1EB4" w:rsidP="00FD1EB4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64E9">
                              <w:rPr>
                                <w:rFonts w:ascii="Arial" w:hAnsi="Arial" w:cs="Arial"/>
                                <w:sz w:val="14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19</w:t>
                            </w:r>
                          </w:p>
                          <w:p w:rsidR="00FD1EB4" w:rsidRDefault="00FD1EB4" w:rsidP="00FD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1F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5pt;margin-top:75.7pt;width:59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" fillcolor="white [3201]" stroked="f" strokeweight=".5pt">
                <v:textbox>
                  <w:txbxContent>
                    <w:p w:rsidR="00FD1EB4" w:rsidRPr="00ED64E9" w:rsidRDefault="00FD1EB4" w:rsidP="00FD1EB4">
                      <w:pPr>
                        <w:jc w:val="right"/>
                        <w:rPr>
                          <w:rFonts w:ascii="Arial" w:hAnsi="Arial" w:cs="Arial"/>
                          <w:sz w:val="14"/>
                        </w:rPr>
                      </w:pPr>
                      <w:r w:rsidRPr="00ED64E9">
                        <w:rPr>
                          <w:rFonts w:ascii="Arial" w:hAnsi="Arial" w:cs="Arial"/>
                          <w:sz w:val="14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19</w:t>
                      </w:r>
                      <w:bookmarkStart w:id="1" w:name="_GoBack"/>
                      <w:bookmarkEnd w:id="1"/>
                    </w:p>
                    <w:p w:rsidR="00FD1EB4" w:rsidRDefault="00FD1EB4" w:rsidP="00FD1EB4"/>
                  </w:txbxContent>
                </v:textbox>
                <w10:wrap anchorx="margin"/>
              </v:shape>
            </w:pict>
          </mc:Fallback>
        </mc:AlternateContent>
      </w:r>
      <w:r w:rsidR="00B23B84" w:rsidRPr="00B23B84">
        <w:rPr>
          <w:color w:val="ED1C24"/>
          <w:sz w:val="28"/>
        </w:rPr>
        <w:sym w:font="Wingdings" w:char="F06F"/>
      </w:r>
      <w:r w:rsidR="00B23B84" w:rsidRPr="00B23B84">
        <w:rPr>
          <w:sz w:val="28"/>
        </w:rPr>
        <w:tab/>
      </w:r>
      <w:r w:rsidR="00B23B84">
        <w:rPr>
          <w:sz w:val="28"/>
        </w:rPr>
        <w:t>Leave a thank you note and/or call vendor with preliminary feedback</w:t>
      </w:r>
    </w:p>
    <w:sectPr w:rsidR="00FF20AB" w:rsidRPr="0091459A" w:rsidSect="00FF20AB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0C2"/>
    <w:multiLevelType w:val="hybridMultilevel"/>
    <w:tmpl w:val="9FE48DC8"/>
    <w:lvl w:ilvl="0" w:tplc="B1546C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CC7"/>
    <w:multiLevelType w:val="hybridMultilevel"/>
    <w:tmpl w:val="55D8A9E4"/>
    <w:lvl w:ilvl="0" w:tplc="B1546C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50B95"/>
    <w:multiLevelType w:val="hybridMultilevel"/>
    <w:tmpl w:val="0A6E97CC"/>
    <w:lvl w:ilvl="0" w:tplc="AB1CBB60">
      <w:start w:val="10"/>
      <w:numFmt w:val="bullet"/>
      <w:lvlText w:val="-"/>
      <w:lvlJc w:val="left"/>
      <w:pPr>
        <w:ind w:left="1781" w:hanging="360"/>
      </w:pPr>
      <w:rPr>
        <w:rFonts w:ascii="Century Gothic" w:eastAsia="Times New Roman" w:hAnsi="Century Gothic" w:cs="Times New Roman" w:hint="default"/>
        <w:color w:val="ED1C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7433"/>
    <w:multiLevelType w:val="hybridMultilevel"/>
    <w:tmpl w:val="A78E6E4C"/>
    <w:lvl w:ilvl="0" w:tplc="F7621B38">
      <w:start w:val="10"/>
      <w:numFmt w:val="bullet"/>
      <w:lvlText w:val=""/>
      <w:lvlJc w:val="left"/>
      <w:pPr>
        <w:ind w:left="1637" w:hanging="360"/>
      </w:pPr>
      <w:rPr>
        <w:rFonts w:ascii="Wingdings" w:eastAsia="Times New Roman" w:hAnsi="Wingdings" w:cs="Times New Roman" w:hint="default"/>
        <w:color w:val="ED1C24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994696A"/>
    <w:multiLevelType w:val="hybridMultilevel"/>
    <w:tmpl w:val="CEB8FA80"/>
    <w:lvl w:ilvl="0" w:tplc="B154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213E5"/>
    <w:multiLevelType w:val="hybridMultilevel"/>
    <w:tmpl w:val="941C5CA8"/>
    <w:lvl w:ilvl="0" w:tplc="20EEC830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b/>
        <w:color w:val="ED1C24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55F724D7"/>
    <w:multiLevelType w:val="hybridMultilevel"/>
    <w:tmpl w:val="D0027500"/>
    <w:lvl w:ilvl="0" w:tplc="C5944CAC">
      <w:start w:val="10"/>
      <w:numFmt w:val="bullet"/>
      <w:lvlText w:val="-"/>
      <w:lvlJc w:val="left"/>
      <w:pPr>
        <w:ind w:left="1778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96074C3"/>
    <w:multiLevelType w:val="hybridMultilevel"/>
    <w:tmpl w:val="F9E42D32"/>
    <w:lvl w:ilvl="0" w:tplc="AB1CBB60">
      <w:start w:val="10"/>
      <w:numFmt w:val="bullet"/>
      <w:lvlText w:val="-"/>
      <w:lvlJc w:val="left"/>
      <w:pPr>
        <w:ind w:left="1781" w:hanging="360"/>
      </w:pPr>
      <w:rPr>
        <w:rFonts w:ascii="Century Gothic" w:eastAsia="Times New Roman" w:hAnsi="Century Gothic" w:cs="Times New Roman" w:hint="default"/>
        <w:color w:val="ED1C24"/>
      </w:rPr>
    </w:lvl>
    <w:lvl w:ilvl="1" w:tplc="0C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8">
    <w:nsid w:val="6B9034A0"/>
    <w:multiLevelType w:val="hybridMultilevel"/>
    <w:tmpl w:val="8118E0D6"/>
    <w:lvl w:ilvl="0" w:tplc="B1546C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12645C"/>
    <w:multiLevelType w:val="hybridMultilevel"/>
    <w:tmpl w:val="C8260C86"/>
    <w:lvl w:ilvl="0" w:tplc="AB1CBB60">
      <w:start w:val="10"/>
      <w:numFmt w:val="bullet"/>
      <w:lvlText w:val="-"/>
      <w:lvlJc w:val="left"/>
      <w:pPr>
        <w:ind w:left="1781" w:hanging="360"/>
      </w:pPr>
      <w:rPr>
        <w:rFonts w:ascii="Century Gothic" w:eastAsia="Times New Roman" w:hAnsi="Century Gothic" w:cs="Times New Roman" w:hint="default"/>
        <w:color w:val="ED1C24"/>
      </w:rPr>
    </w:lvl>
    <w:lvl w:ilvl="1" w:tplc="0C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9D"/>
    <w:rsid w:val="001B5B2B"/>
    <w:rsid w:val="0091459A"/>
    <w:rsid w:val="009200D4"/>
    <w:rsid w:val="00B1079D"/>
    <w:rsid w:val="00B23B84"/>
    <w:rsid w:val="00FD1EB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B2384-5BC1-4018-86F3-44CF0053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autoRedefine/>
    <w:rsid w:val="00B23B8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McGrath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DoringN</dc:creator>
  <cp:keywords/>
  <cp:lastModifiedBy>Changing Places - Billy Dounis</cp:lastModifiedBy>
  <cp:revision>5</cp:revision>
  <cp:lastPrinted>2011-03-03T05:07:00Z</cp:lastPrinted>
  <dcterms:created xsi:type="dcterms:W3CDTF">2014-07-28T05:39:00Z</dcterms:created>
  <dcterms:modified xsi:type="dcterms:W3CDTF">2014-08-25T05:23:00Z</dcterms:modified>
</cp:coreProperties>
</file>